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85" w:rsidRDefault="005B2259" w:rsidP="005B2259">
      <w:pPr>
        <w:tabs>
          <w:tab w:val="left" w:pos="7860"/>
        </w:tabs>
        <w:rPr>
          <w:rtl/>
        </w:rPr>
      </w:pPr>
      <w:r>
        <w:tab/>
      </w:r>
    </w:p>
    <w:p w:rsidR="005B2259" w:rsidRDefault="005B2259" w:rsidP="005B2259">
      <w:pPr>
        <w:tabs>
          <w:tab w:val="left" w:pos="7860"/>
        </w:tabs>
        <w:rPr>
          <w:rtl/>
        </w:rPr>
      </w:pPr>
    </w:p>
    <w:p w:rsidR="005B2259" w:rsidRDefault="00823856" w:rsidP="005B2259">
      <w:pPr>
        <w:tabs>
          <w:tab w:val="left" w:pos="7860"/>
        </w:tabs>
        <w:bidi/>
        <w:jc w:val="center"/>
        <w:rPr>
          <w:rtl/>
        </w:rPr>
      </w:pPr>
      <w:r>
        <w:rPr>
          <w:noProof/>
          <w:rtl/>
        </w:rPr>
        <w:pict>
          <v:roundrect id="_x0000_s2050" style="position:absolute;left:0;text-align:left;margin-left:45.75pt;margin-top:40.9pt;width:368.25pt;height:61.5pt;z-index:251672576" arcsize="10923f" o:regroupid="1" fillcolor="white [3201]" strokecolor="#4f81bd [3204]" strokeweight="5pt">
            <v:fill color2="fill lighten(51)" angle="-135" focusposition=".5,.5" focussize="" method="linear sigma" type="gradient"/>
            <v:stroke linestyle="thickThin"/>
            <v:shadow color="#868686"/>
            <v:textbox style="mso-next-textbox:#_x0000_s2050">
              <w:txbxContent>
                <w:p w:rsidR="005B2259" w:rsidRPr="005B2259" w:rsidRDefault="006C15BD" w:rsidP="00823856">
                  <w:pPr>
                    <w:jc w:val="center"/>
                    <w:rPr>
                      <w:rFonts w:cs="B Titr"/>
                      <w:sz w:val="36"/>
                      <w:szCs w:val="36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  <w:lang w:bidi="fa-IR"/>
                    </w:rPr>
                    <w:t>تمدید مجوزهای فعالیت مر</w:t>
                  </w:r>
                  <w:r w:rsidR="00823856">
                    <w:rPr>
                      <w:rFonts w:cs="B Titr" w:hint="cs"/>
                      <w:sz w:val="36"/>
                      <w:szCs w:val="36"/>
                      <w:rtl/>
                      <w:lang w:bidi="fa-IR"/>
                    </w:rPr>
                    <w:t>ا</w:t>
                  </w:r>
                  <w:r>
                    <w:rPr>
                      <w:rFonts w:cs="B Titr" w:hint="cs"/>
                      <w:sz w:val="36"/>
                      <w:szCs w:val="36"/>
                      <w:rtl/>
                      <w:lang w:bidi="fa-IR"/>
                    </w:rPr>
                    <w:t>کز</w:t>
                  </w:r>
                  <w:r w:rsidR="00823856">
                    <w:rPr>
                      <w:rFonts w:cs="B Titr" w:hint="cs"/>
                      <w:sz w:val="36"/>
                      <w:szCs w:val="36"/>
                      <w:rtl/>
                      <w:lang w:bidi="fa-IR"/>
                    </w:rPr>
                    <w:t xml:space="preserve"> درمان سوء مصرف مواد </w:t>
                  </w:r>
                </w:p>
              </w:txbxContent>
            </v:textbox>
          </v:roundrect>
        </w:pict>
      </w:r>
      <w:r w:rsidR="005B2259" w:rsidRPr="005B2259">
        <w:rPr>
          <w:noProof/>
        </w:rPr>
        <w:drawing>
          <wp:inline distT="0" distB="0" distL="0" distR="0">
            <wp:extent cx="1838322" cy="447675"/>
            <wp:effectExtent l="0" t="0" r="0" b="0"/>
            <wp:docPr id="19" name="Picture 2" descr="dar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ma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44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259" w:rsidRDefault="00823856" w:rsidP="005B2259">
      <w:pPr>
        <w:tabs>
          <w:tab w:val="left" w:pos="5595"/>
          <w:tab w:val="left" w:pos="7860"/>
          <w:tab w:val="right" w:pos="9360"/>
        </w:tabs>
      </w:pPr>
      <w:r>
        <w:rPr>
          <w:noProof/>
        </w:rPr>
        <w:pict>
          <v:roundrect id="_x0000_s2056" style="position:absolute;margin-left:151.5pt;margin-top:187.25pt;width:194.25pt;height:41.25pt;z-index:251675648" arcsize="10923f" o:regroupid="1" fillcolor="white [3201]" strokecolor="#c0504d [3205]" strokeweight="5pt">
            <v:stroke linestyle="thickThin"/>
            <v:shadow color="#868686"/>
            <v:textbox style="mso-next-textbox:#_x0000_s2056">
              <w:txbxContent>
                <w:p w:rsidR="005B2259" w:rsidRPr="005B2259" w:rsidRDefault="006C15BD" w:rsidP="005B2259">
                  <w:pPr>
                    <w:jc w:val="center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انجام بازدید توسط کارشناسان نظارت بر درمان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2057" type="#_x0000_t93" style="position:absolute;margin-left:216.75pt;margin-top:152pt;width:42.75pt;height:18.75pt;rotation:90;z-index:2516623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  <w:r>
        <w:rPr>
          <w:noProof/>
        </w:rPr>
        <w:pict>
          <v:roundrect id="_x0000_s2055" style="position:absolute;margin-left:122.25pt;margin-top:109.25pt;width:254.25pt;height:30.75pt;z-index:251674624" arcsize="10923f" o:regroupid="1" fillcolor="white [3201]" strokecolor="#c0504d [3205]" strokeweight="5pt">
            <v:stroke linestyle="thickThin"/>
            <v:shadow color="#868686"/>
            <v:textbox style="mso-next-textbox:#_x0000_s2055">
              <w:txbxContent>
                <w:p w:rsidR="005B2259" w:rsidRPr="005B2259" w:rsidRDefault="005B2259" w:rsidP="006C15BD">
                  <w:pPr>
                    <w:jc w:val="center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 w:rsidRPr="005B2259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مراجعه مسئول فنی به</w:t>
                  </w:r>
                  <w:r w:rsidR="006C15B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واحد صدور پروانه ها و تکمیل فرم بازدید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054" type="#_x0000_t93" style="position:absolute;margin-left:207.75pt;margin-top:75.5pt;width:48.75pt;height:18.75pt;rotation:90;z-index:251673600" o:regroupid="1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  <w:r>
        <w:rPr>
          <w:noProof/>
        </w:rPr>
        <w:pict>
          <v:roundrect id="_x0000_s2066" style="position:absolute;margin-left:260.25pt;margin-top:310.65pt;width:239.25pt;height:186.75pt;z-index:251679744" arcsize="10923f" o:regroupid="1" fillcolor="white [3201]" strokecolor="#4bacc6 [3208]" strokeweight="5pt">
            <v:fill color2="fill lighten(51)" angle="-45" focusposition=".5,.5" focussize="" method="linear sigma" focus="100%" type="gradient"/>
            <v:stroke linestyle="thickThin"/>
            <v:shadow color="#868686"/>
            <v:textbox style="mso-next-textbox:#_x0000_s2066">
              <w:txbxContent>
                <w:p w:rsidR="005B2259" w:rsidRPr="005B2259" w:rsidRDefault="006C15BD" w:rsidP="005B2259">
                  <w:pPr>
                    <w:jc w:val="center"/>
                    <w:rPr>
                      <w:rFonts w:cs="B Titr"/>
                      <w:color w:val="00B050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color w:val="00B050"/>
                      <w:sz w:val="20"/>
                      <w:szCs w:val="20"/>
                      <w:rtl/>
                      <w:lang w:bidi="fa-IR"/>
                    </w:rPr>
                    <w:t>تأیید عملکرد در بازدید</w:t>
                  </w:r>
                </w:p>
                <w:p w:rsidR="005B2259" w:rsidRPr="005B2259" w:rsidRDefault="005B2259" w:rsidP="00823856">
                  <w:pPr>
                    <w:bidi/>
                    <w:ind w:right="720"/>
                    <w:jc w:val="both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صدور نامه </w:t>
                  </w:r>
                  <w:r w:rsidR="00823856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موافقت با </w:t>
                  </w:r>
                  <w:r w:rsidR="006C15B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تمدید </w:t>
                  </w:r>
                  <w:r w:rsidR="00823856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پروانه مراکز </w:t>
                  </w:r>
                  <w:r w:rsidR="006C15B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به واحد صدور پروانه ها</w:t>
                  </w:r>
                  <w:r w:rsidR="00823856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توسط اداره نظارت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23856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 w:rsidR="006C15B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ارائه اصل مدارک</w:t>
                  </w:r>
                  <w:r w:rsidR="00823856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مجوزها </w:t>
                  </w:r>
                  <w:r w:rsidR="006C15B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به </w:t>
                  </w:r>
                  <w:r w:rsidR="00823856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واحد </w:t>
                  </w:r>
                  <w:r w:rsidR="006C15B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صدور پروانه ها</w:t>
                  </w:r>
                  <w:r w:rsidR="00823856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توسط متقاضی</w:t>
                  </w:r>
                  <w:r w:rsidR="006C15B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و تمدید پروانه ها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                        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62" style="position:absolute;margin-left:-19.5pt;margin-top:314.4pt;width:239.25pt;height:183pt;z-index:251678720" arcsize="10923f" o:regroupid="1" fillcolor="white [3201]" strokecolor="#4bacc6 [3208]" strokeweight="5pt">
            <v:fill color2="fill lighten(51)" angle="-45" focusposition=".5,.5" focussize="" method="linear sigma" focus="100%" type="gradient"/>
            <v:stroke linestyle="thickThin"/>
            <v:shadow color="#868686"/>
            <v:textbox style="mso-next-textbox:#_x0000_s2062">
              <w:txbxContent>
                <w:p w:rsidR="005B2259" w:rsidRPr="005B2259" w:rsidRDefault="005B2259" w:rsidP="006C15BD">
                  <w:pPr>
                    <w:jc w:val="center"/>
                    <w:rPr>
                      <w:rFonts w:cs="B Titr"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  <w:r w:rsidRPr="005B2259">
                    <w:rPr>
                      <w:rFonts w:cs="B Titr" w:hint="cs"/>
                      <w:color w:val="FF0000"/>
                      <w:sz w:val="20"/>
                      <w:szCs w:val="20"/>
                      <w:rtl/>
                      <w:lang w:bidi="fa-IR"/>
                    </w:rPr>
                    <w:t>عدم</w:t>
                  </w:r>
                  <w:r w:rsidR="006C15BD">
                    <w:rPr>
                      <w:rFonts w:cs="B Titr" w:hint="cs"/>
                      <w:color w:val="FF0000"/>
                      <w:sz w:val="20"/>
                      <w:szCs w:val="20"/>
                      <w:rtl/>
                      <w:lang w:bidi="fa-IR"/>
                    </w:rPr>
                    <w:t xml:space="preserve"> تأیید در بازدید</w:t>
                  </w:r>
                </w:p>
                <w:p w:rsidR="005B2259" w:rsidRDefault="006C15BD" w:rsidP="006C15BD">
                  <w:pPr>
                    <w:bidi/>
                    <w:jc w:val="both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ارائه اخطاریه به مرکز مبنی بر رفع نواقص</w:t>
                  </w:r>
                </w:p>
                <w:p w:rsidR="006C15BD" w:rsidRPr="005B2259" w:rsidRDefault="006C15BD" w:rsidP="006C15BD">
                  <w:pPr>
                    <w:bidi/>
                    <w:jc w:val="both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درخواست مجدد مرکز </w:t>
                  </w:r>
                  <w:r w:rsidR="00823856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جهت بازدید پس از رفع نواقص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+ پرداخت هزینه برای بازدید مجدد</w:t>
                  </w:r>
                  <w:r w:rsidR="00823856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- انجام بازدید مجدد 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2061" type="#_x0000_t103" style="position:absolute;margin-left:356.25pt;margin-top:196.25pt;width:75pt;height:114.4pt;z-index:251677696" o:regroupid="1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2060" type="#_x0000_t102" style="position:absolute;margin-left:64.15pt;margin-top:196.25pt;width:76.1pt;height:118.15pt;z-index:251676672" o:regroupid="1" adj=",,12436" fillcolor="red" strokecolor="#f2f2f2 [3041]" strokeweight="3pt">
            <v:shadow on="t" type="perspective" color="#622423 [1605]" opacity=".5" offset="1pt" offset2="-1pt"/>
          </v:shape>
        </w:pict>
      </w:r>
      <w:r w:rsidR="007719EE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69" type="#_x0000_t66" style="position:absolute;margin-left:-7.15pt;margin-top:360.5pt;width:59.25pt;height:22.5pt;z-index:251671552" fillcolor="white [3201]" strokecolor="#9bbb59 [3206]" strokeweight="5pt">
            <v:stroke linestyle="thickThin"/>
            <v:shadow color="#868686"/>
          </v:shape>
        </w:pict>
      </w:r>
      <w:r w:rsidR="007719EE">
        <w:rPr>
          <w:noProof/>
        </w:rPr>
        <w:pict>
          <v:shape id="_x0000_s2067" type="#_x0000_t66" style="position:absolute;margin-left:276.75pt;margin-top:353.75pt;width:45pt;height:24pt;z-index:251670528" fillcolor="white [3201]" strokecolor="#9bbb59 [3206]" strokeweight="5pt">
            <v:stroke linestyle="thickThin"/>
            <v:shadow color="#868686"/>
          </v:shape>
        </w:pict>
      </w:r>
      <w:r w:rsidR="005B2259">
        <w:tab/>
      </w:r>
      <w:r w:rsidR="005B2259">
        <w:tab/>
      </w:r>
      <w:r w:rsidR="005B2259">
        <w:tab/>
      </w:r>
    </w:p>
    <w:sectPr w:rsidR="005B2259" w:rsidSect="001153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809" w:rsidRDefault="00B96809" w:rsidP="005B2259">
      <w:pPr>
        <w:spacing w:after="0" w:line="240" w:lineRule="auto"/>
      </w:pPr>
      <w:r>
        <w:separator/>
      </w:r>
    </w:p>
  </w:endnote>
  <w:endnote w:type="continuationSeparator" w:id="1">
    <w:p w:rsidR="00B96809" w:rsidRDefault="00B96809" w:rsidP="005B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809" w:rsidRDefault="00B96809" w:rsidP="005B2259">
      <w:pPr>
        <w:spacing w:after="0" w:line="240" w:lineRule="auto"/>
      </w:pPr>
      <w:r>
        <w:separator/>
      </w:r>
    </w:p>
  </w:footnote>
  <w:footnote w:type="continuationSeparator" w:id="1">
    <w:p w:rsidR="00B96809" w:rsidRDefault="00B96809" w:rsidP="005B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59" w:rsidRPr="005B2259" w:rsidRDefault="005B2259" w:rsidP="005B2259">
    <w:pPr>
      <w:pStyle w:val="Header"/>
    </w:pPr>
    <w:r w:rsidRPr="005B225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2343149</wp:posOffset>
          </wp:positionH>
          <wp:positionV relativeFrom="paragraph">
            <wp:posOffset>-228600</wp:posOffset>
          </wp:positionV>
          <wp:extent cx="866775" cy="1083469"/>
          <wp:effectExtent l="19050" t="0" r="9525" b="0"/>
          <wp:wrapNone/>
          <wp:docPr id="2" name="Picture 4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g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83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5B2259"/>
    <w:rsid w:val="00115385"/>
    <w:rsid w:val="00397350"/>
    <w:rsid w:val="003A4B58"/>
    <w:rsid w:val="005B2259"/>
    <w:rsid w:val="006C15BD"/>
    <w:rsid w:val="007719EE"/>
    <w:rsid w:val="007F7BB0"/>
    <w:rsid w:val="00823856"/>
    <w:rsid w:val="00B96809"/>
    <w:rsid w:val="00C2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259"/>
  </w:style>
  <w:style w:type="paragraph" w:styleId="Footer">
    <w:name w:val="footer"/>
    <w:basedOn w:val="Normal"/>
    <w:link w:val="FooterChar"/>
    <w:uiPriority w:val="99"/>
    <w:semiHidden/>
    <w:unhideWhenUsed/>
    <w:rsid w:val="005B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259"/>
  </w:style>
  <w:style w:type="paragraph" w:styleId="BalloonText">
    <w:name w:val="Balloon Text"/>
    <w:basedOn w:val="Normal"/>
    <w:link w:val="BalloonTextChar"/>
    <w:uiPriority w:val="99"/>
    <w:semiHidden/>
    <w:unhideWhenUsed/>
    <w:rsid w:val="005B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zolfaghari.za</dc:creator>
  <cp:lastModifiedBy>bayat.z</cp:lastModifiedBy>
  <cp:revision>2</cp:revision>
  <dcterms:created xsi:type="dcterms:W3CDTF">2017-07-29T08:50:00Z</dcterms:created>
  <dcterms:modified xsi:type="dcterms:W3CDTF">2017-07-29T08:50:00Z</dcterms:modified>
</cp:coreProperties>
</file>